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FE48D1" w:rsidRDefault="00FE48D1" w:rsidP="00FE48D1">
      <w:hyperlink r:id="rId4" w:history="1">
        <w:r w:rsidRPr="001C2E45">
          <w:rPr>
            <w:rStyle w:val="a3"/>
          </w:rPr>
          <w:t>https://public.nazk.gov.ua/documents/181c4b72-b4d9-42c0-9f6f-0afceeff499b</w:t>
        </w:r>
      </w:hyperlink>
      <w:bookmarkStart w:id="0" w:name="_GoBack"/>
      <w:bookmarkEnd w:id="0"/>
    </w:p>
    <w:sectPr w:rsidR="00F33210" w:rsidRPr="00FE48D1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277F10"/>
    <w:rsid w:val="00602250"/>
    <w:rsid w:val="008B2F79"/>
    <w:rsid w:val="00C4028E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181c4b72-b4d9-42c0-9f6f-0afceeff499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5</cp:revision>
  <dcterms:created xsi:type="dcterms:W3CDTF">2024-06-10T12:53:00Z</dcterms:created>
  <dcterms:modified xsi:type="dcterms:W3CDTF">2026-02-24T12:47:00Z</dcterms:modified>
</cp:coreProperties>
</file>